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05" w:rsidRPr="00BA0805" w:rsidRDefault="00BA0805" w:rsidP="00BA080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A0805">
        <w:rPr>
          <w:b/>
          <w:bCs/>
          <w:color w:val="3C4052"/>
          <w:sz w:val="28"/>
          <w:szCs w:val="28"/>
          <w:bdr w:val="none" w:sz="0" w:space="0" w:color="auto" w:frame="1"/>
        </w:rPr>
        <w:t>Цель проекта:</w:t>
      </w:r>
    </w:p>
    <w:p w:rsidR="00BA0805" w:rsidRDefault="00BA0805" w:rsidP="00BA0805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  <w:bdr w:val="none" w:sz="0" w:space="0" w:color="auto" w:frame="1"/>
        </w:rPr>
      </w:pPr>
      <w:r w:rsidRPr="00BA0805">
        <w:rPr>
          <w:color w:val="3C4052"/>
          <w:sz w:val="28"/>
          <w:szCs w:val="28"/>
          <w:bdr w:val="none" w:sz="0" w:space="0" w:color="auto" w:frame="1"/>
        </w:rPr>
        <w:t>Проект Приволжского федерального округа «Герои Отечества» проводится в целях организации системной работы по поддержке различных категорий защитников Отечества, участников героических событий, а также по увековечению памяти военнослужащих и представителей правоохранительных органов, погибших при исполнении воинского и служебного долга.</w:t>
      </w:r>
    </w:p>
    <w:p w:rsidR="00BA0805" w:rsidRPr="00BA0805" w:rsidRDefault="00BA0805" w:rsidP="00BA0805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</w:p>
    <w:p w:rsidR="00BA0805" w:rsidRPr="00BA0805" w:rsidRDefault="00BA0805" w:rsidP="00BA0805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52"/>
          <w:sz w:val="28"/>
          <w:szCs w:val="28"/>
        </w:rPr>
      </w:pPr>
      <w:r w:rsidRPr="00BA0805">
        <w:rPr>
          <w:b/>
          <w:bCs/>
          <w:color w:val="3C4052"/>
          <w:sz w:val="28"/>
          <w:szCs w:val="28"/>
          <w:bdr w:val="none" w:sz="0" w:space="0" w:color="auto" w:frame="1"/>
        </w:rPr>
        <w:t>Задачи проекта:</w:t>
      </w:r>
    </w:p>
    <w:p w:rsidR="00BA0805" w:rsidRPr="00BA0805" w:rsidRDefault="00BA0805" w:rsidP="00BA0805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 w:rsidRPr="00BA0805">
        <w:rPr>
          <w:color w:val="3C4052"/>
          <w:sz w:val="28"/>
          <w:szCs w:val="28"/>
          <w:bdr w:val="none" w:sz="0" w:space="0" w:color="auto" w:frame="1"/>
        </w:rPr>
        <w:t>- организация системного подхода к сохранению памяти защитников Отечества;</w:t>
      </w:r>
    </w:p>
    <w:p w:rsidR="00BA0805" w:rsidRPr="00BA0805" w:rsidRDefault="00BA0805" w:rsidP="00BA0805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 w:rsidRPr="00BA0805">
        <w:rPr>
          <w:color w:val="3C4052"/>
          <w:sz w:val="28"/>
          <w:szCs w:val="28"/>
          <w:bdr w:val="none" w:sz="0" w:space="0" w:color="auto" w:frame="1"/>
        </w:rPr>
        <w:t>-контроль выполнения законодательства в части увековечения памяти защитников Отечества (Федеральный Закон Российской Федерации от 14.01.1993 №4292-1 «Об увековечении памяти погибших при защите Отечества»);</w:t>
      </w:r>
    </w:p>
    <w:p w:rsidR="00BA0805" w:rsidRPr="00BA0805" w:rsidRDefault="00BA0805" w:rsidP="00BA0805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 w:rsidRPr="00BA0805">
        <w:rPr>
          <w:color w:val="3C4052"/>
          <w:sz w:val="28"/>
          <w:szCs w:val="28"/>
          <w:bdr w:val="none" w:sz="0" w:space="0" w:color="auto" w:frame="1"/>
        </w:rPr>
        <w:t>-создание социальных условий для защитников Отечества, участников героических событий и родственников военнослужащих и сотрудников правоохранительных органов, погибших при исполнении воинского и служебного долга;</w:t>
      </w:r>
    </w:p>
    <w:p w:rsidR="00BA0805" w:rsidRPr="00BA0805" w:rsidRDefault="00BA0805" w:rsidP="00BA0805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 w:rsidRPr="00BA0805">
        <w:rPr>
          <w:color w:val="3C4052"/>
          <w:sz w:val="28"/>
          <w:szCs w:val="28"/>
          <w:bdr w:val="none" w:sz="0" w:space="0" w:color="auto" w:frame="1"/>
        </w:rPr>
        <w:t>- организация воспитательной и патриотической работы с молодежью на примерах подвигов защитников Отечества;</w:t>
      </w:r>
    </w:p>
    <w:p w:rsidR="00BA0805" w:rsidRPr="00BA0805" w:rsidRDefault="00BA0805" w:rsidP="00BA0805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 w:rsidRPr="00BA0805">
        <w:rPr>
          <w:color w:val="3C4052"/>
          <w:sz w:val="28"/>
          <w:szCs w:val="28"/>
          <w:bdr w:val="none" w:sz="0" w:space="0" w:color="auto" w:frame="1"/>
        </w:rPr>
        <w:t>- формирование патриотических ценностей в молодежной среде, создание условий для включения учащейся молодежи в патриотическую работу.</w:t>
      </w:r>
    </w:p>
    <w:p w:rsidR="00BA0805" w:rsidRDefault="00BA0805" w:rsidP="00BA080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C4052"/>
          <w:sz w:val="28"/>
          <w:szCs w:val="28"/>
          <w:bdr w:val="none" w:sz="0" w:space="0" w:color="auto" w:frame="1"/>
        </w:rPr>
      </w:pPr>
    </w:p>
    <w:p w:rsidR="00BA0805" w:rsidRPr="00BA0805" w:rsidRDefault="00BA0805" w:rsidP="00BA0805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52"/>
          <w:sz w:val="28"/>
          <w:szCs w:val="28"/>
        </w:rPr>
      </w:pPr>
      <w:bookmarkStart w:id="0" w:name="_GoBack"/>
      <w:bookmarkEnd w:id="0"/>
      <w:r w:rsidRPr="00BA0805">
        <w:rPr>
          <w:b/>
          <w:bCs/>
          <w:color w:val="3C4052"/>
          <w:sz w:val="28"/>
          <w:szCs w:val="28"/>
          <w:bdr w:val="none" w:sz="0" w:space="0" w:color="auto" w:frame="1"/>
        </w:rPr>
        <w:t>Программа проекта:</w:t>
      </w:r>
    </w:p>
    <w:p w:rsidR="00BA0805" w:rsidRPr="00BA0805" w:rsidRDefault="00BA0805" w:rsidP="00BA0805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 w:rsidRPr="00BA0805">
        <w:rPr>
          <w:color w:val="3C4052"/>
          <w:sz w:val="28"/>
          <w:szCs w:val="28"/>
          <w:bdr w:val="none" w:sz="0" w:space="0" w:color="auto" w:frame="1"/>
        </w:rPr>
        <w:t>Проект реализуется на круглогодичной основе с подведением результатов по итогам очередного года в рамках окружных мероприятий в «День героев Отечества» 9 декабря.</w:t>
      </w:r>
    </w:p>
    <w:p w:rsidR="00BA0805" w:rsidRPr="00BA0805" w:rsidRDefault="00BA0805" w:rsidP="00BA0805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 w:rsidRPr="00BA0805">
        <w:rPr>
          <w:color w:val="3C4052"/>
          <w:sz w:val="28"/>
          <w:szCs w:val="28"/>
          <w:bdr w:val="none" w:sz="0" w:space="0" w:color="auto" w:frame="1"/>
        </w:rPr>
        <w:t>В рамках проекта «Герои Отечества» реализуются 2 номинации:</w:t>
      </w:r>
    </w:p>
    <w:p w:rsidR="00BA0805" w:rsidRPr="00BA0805" w:rsidRDefault="00BA0805" w:rsidP="00BA0805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 w:rsidRPr="00BA0805">
        <w:rPr>
          <w:color w:val="3C4052"/>
          <w:sz w:val="28"/>
          <w:szCs w:val="28"/>
          <w:bdr w:val="none" w:sz="0" w:space="0" w:color="auto" w:frame="1"/>
        </w:rPr>
        <w:t>1.Лучшие регионы определяются в номинации «Наиболее полное выполнение законодательства в части увековечения памяти защитников Отечества» (с вручением дипломов I, II и III степеней).</w:t>
      </w:r>
    </w:p>
    <w:p w:rsidR="00BA0805" w:rsidRPr="00BA0805" w:rsidRDefault="00BA0805" w:rsidP="00BA0805">
      <w:pPr>
        <w:pStyle w:val="a3"/>
        <w:shd w:val="clear" w:color="auto" w:fill="FFFFFF"/>
        <w:spacing w:before="0" w:beforeAutospacing="0" w:after="0" w:afterAutospacing="0"/>
        <w:jc w:val="both"/>
        <w:rPr>
          <w:color w:val="3C4052"/>
          <w:sz w:val="28"/>
          <w:szCs w:val="28"/>
        </w:rPr>
      </w:pPr>
      <w:r w:rsidRPr="00BA0805">
        <w:rPr>
          <w:color w:val="3C4052"/>
          <w:sz w:val="28"/>
          <w:szCs w:val="28"/>
          <w:bdr w:val="none" w:sz="0" w:space="0" w:color="auto" w:frame="1"/>
        </w:rPr>
        <w:t>2. Лучшие музеи общеобразовательных организаций или организаций среднего профессионального образования регионов ПФО определяются в номинации «Лучший музей (музейная экспозиция), посвященный увековечению памяти защитника (защитников) Отечества и совершенных ими подвигах» (с вручением дипломов, памятных знаков и сертификатов на приобретение оборудования).</w:t>
      </w:r>
    </w:p>
    <w:p w:rsidR="00852B7F" w:rsidRPr="00BA0805" w:rsidRDefault="00BA0805" w:rsidP="00BA08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2B7F" w:rsidRPr="00BA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05"/>
    <w:rsid w:val="00BA0805"/>
    <w:rsid w:val="00BE7AF2"/>
    <w:rsid w:val="00E8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105b</dc:creator>
  <cp:lastModifiedBy>105b</cp:lastModifiedBy>
  <cp:revision>1</cp:revision>
  <dcterms:created xsi:type="dcterms:W3CDTF">2019-02-12T11:50:00Z</dcterms:created>
  <dcterms:modified xsi:type="dcterms:W3CDTF">2019-02-12T11:51:00Z</dcterms:modified>
</cp:coreProperties>
</file>