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4FC4" w14:textId="77777777" w:rsidR="00172CA0" w:rsidRDefault="00D12D46">
      <w:pPr>
        <w:spacing w:after="0"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40591EE" w14:textId="55722CAB" w:rsidR="00172CA0" w:rsidRDefault="00D12D46">
      <w:pPr>
        <w:spacing w:after="0"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20949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региональном этапе </w:t>
      </w:r>
      <w:r>
        <w:rPr>
          <w:rFonts w:ascii="Times New Roman" w:hAnsi="Times New Roman" w:cs="Times New Roman"/>
          <w:b/>
          <w:bCs/>
          <w:sz w:val="28"/>
          <w:szCs w:val="28"/>
        </w:rPr>
        <w:t>Всероссийско</w:t>
      </w:r>
      <w:r w:rsidR="00020949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фестивал</w:t>
      </w:r>
      <w:r w:rsidR="00020949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музейных экспозиций образовательных</w:t>
      </w:r>
      <w:r w:rsidR="00020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организаций «Без срока давности», проводимом в 2023/24 учебном году</w:t>
      </w:r>
    </w:p>
    <w:p w14:paraId="44BC3618" w14:textId="77777777" w:rsidR="00172CA0" w:rsidRDefault="00172CA0">
      <w:pPr>
        <w:ind w:firstLine="709"/>
        <w:rPr>
          <w:rFonts w:ascii="Times New Roman" w:hAnsi="Times New Roman" w:cs="Times New Roman"/>
          <w:sz w:val="10"/>
          <w:szCs w:val="10"/>
        </w:rPr>
      </w:pPr>
    </w:p>
    <w:p w14:paraId="0374205F" w14:textId="77777777" w:rsidR="00172CA0" w:rsidRDefault="00D12D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190A9456" w14:textId="22884CA8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в 2023/24 учебном году </w:t>
      </w:r>
      <w:r w:rsidR="00020949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>
        <w:rPr>
          <w:rFonts w:ascii="Times New Roman" w:hAnsi="Times New Roman" w:cs="Times New Roman"/>
          <w:sz w:val="28"/>
          <w:szCs w:val="28"/>
        </w:rPr>
        <w:t>Всероссийского фестиваля музейных экспозиций образовательных организаций «Без срока давности» (далее — Фестиваль), порядок участия</w:t>
      </w:r>
      <w:r w:rsidR="00020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Фестивале и определения победителей Фестиваля.</w:t>
      </w:r>
    </w:p>
    <w:p w14:paraId="45E96715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Учредителем Фестиваля является Министерство просвещения Российской Федерации (далее — Учредитель).</w:t>
      </w:r>
    </w:p>
    <w:p w14:paraId="2624612E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 Учредителем совместно с исполнительными органами субъектов Российской Федерации, осуществляющими государственное управление в сфере образования.</w:t>
      </w:r>
    </w:p>
    <w:p w14:paraId="5181A38C" w14:textId="77777777" w:rsidR="00020949" w:rsidRPr="007433C2" w:rsidRDefault="00020949" w:rsidP="00020949">
      <w:pPr>
        <w:pStyle w:val="af1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7433C2">
        <w:rPr>
          <w:rFonts w:ascii="Times New Roman" w:hAnsi="Times New Roman" w:cs="Times New Roman"/>
          <w:szCs w:val="28"/>
        </w:rPr>
        <w:t xml:space="preserve">Региональным куратором Конкурса является </w:t>
      </w:r>
      <w:r w:rsidRPr="007433C2">
        <w:rPr>
          <w:rFonts w:ascii="Times New Roman" w:hAnsi="Times New Roman" w:cs="Times New Roman"/>
          <w:szCs w:val="28"/>
          <w:shd w:val="clear" w:color="auto" w:fill="FFFFFF"/>
        </w:rPr>
        <w:t>ГАУ ЧР ДО «Центр АВАНГАРД»</w:t>
      </w:r>
      <w:r w:rsidRPr="007433C2">
        <w:rPr>
          <w:rFonts w:ascii="Times New Roman" w:hAnsi="Times New Roman" w:cs="Times New Roman"/>
          <w:szCs w:val="28"/>
        </w:rPr>
        <w:t>.</w:t>
      </w:r>
    </w:p>
    <w:p w14:paraId="087372A7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Информационно-методическое сопровождение организации</w:t>
      </w:r>
      <w:r>
        <w:rPr>
          <w:rFonts w:ascii="Times New Roman" w:hAnsi="Times New Roman" w:cs="Times New Roman"/>
          <w:sz w:val="28"/>
          <w:szCs w:val="28"/>
        </w:rPr>
        <w:br/>
        <w:t>и проведения Фестиваля осуществляется на официальном сайте Фестиваля</w:t>
      </w:r>
      <w:r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http://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fm</w:t>
      </w:r>
      <w:proofErr w:type="spellEnd"/>
      <w:r>
        <w:rPr>
          <w:rFonts w:ascii="Times New Roman" w:hAnsi="Times New Roman" w:cs="Times New Roman"/>
          <w:sz w:val="28"/>
          <w:szCs w:val="28"/>
        </w:rPr>
        <w:t>.memory45.su (далее — сайт Фестиваля).</w:t>
      </w:r>
    </w:p>
    <w:p w14:paraId="500236CD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Рабочим языком Фестиваля является русский язык — государственный язык Российской Федерации.</w:t>
      </w:r>
    </w:p>
    <w:p w14:paraId="7FFD30E8" w14:textId="77777777" w:rsidR="00172CA0" w:rsidRDefault="00172CA0">
      <w:pPr>
        <w:ind w:firstLine="709"/>
        <w:rPr>
          <w:rFonts w:ascii="Times New Roman" w:hAnsi="Times New Roman" w:cs="Times New Roman"/>
          <w:sz w:val="10"/>
          <w:szCs w:val="10"/>
        </w:rPr>
      </w:pPr>
    </w:p>
    <w:p w14:paraId="2F4A3DB3" w14:textId="77777777" w:rsidR="00172CA0" w:rsidRDefault="00D12D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Цели и задачи Фестиваля</w:t>
      </w:r>
    </w:p>
    <w:p w14:paraId="4E2DDAF6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Фестиваль проводится в целях сохранения и увековечения памяти</w:t>
      </w:r>
      <w:r>
        <w:rPr>
          <w:rFonts w:ascii="Times New Roman" w:hAnsi="Times New Roman" w:cs="Times New Roman"/>
          <w:sz w:val="28"/>
          <w:szCs w:val="28"/>
        </w:rPr>
        <w:br/>
        <w:t>о жертвах военных преступлений среди мирного населения, событиях и жертвах военных преступлений нацистов и их пособников в период Великой Отечественной войны 1941˗1945 годов.</w:t>
      </w:r>
    </w:p>
    <w:p w14:paraId="5035EE87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проведения Фестиваля:</w:t>
      </w:r>
    </w:p>
    <w:p w14:paraId="400C7EBE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обучающимися теоретических и фактологических основ нацистского геноцида мирного населения на оккупированных советских территориях;</w:t>
      </w:r>
    </w:p>
    <w:p w14:paraId="3A6726BA" w14:textId="77777777" w:rsidR="00172CA0" w:rsidRDefault="00D12D4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умений работать с основными источниками</w:t>
      </w:r>
      <w:r>
        <w:rPr>
          <w:rFonts w:ascii="Times New Roman" w:hAnsi="Times New Roman" w:cs="Times New Roman"/>
          <w:sz w:val="28"/>
          <w:szCs w:val="28"/>
        </w:rPr>
        <w:br/>
        <w:t>и информационными ресурсами проекта «Без срока давности»;</w:t>
      </w:r>
    </w:p>
    <w:p w14:paraId="22457009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опыта противодействия попыткам фальсификации</w:t>
      </w:r>
      <w:r>
        <w:rPr>
          <w:rFonts w:ascii="Times New Roman" w:hAnsi="Times New Roman" w:cs="Times New Roman"/>
          <w:sz w:val="28"/>
          <w:szCs w:val="28"/>
        </w:rPr>
        <w:br/>
        <w:t>и искаженного трактования фактов о военных преступлениях нацистов</w:t>
      </w:r>
      <w:r>
        <w:rPr>
          <w:rFonts w:ascii="Times New Roman" w:hAnsi="Times New Roman" w:cs="Times New Roman"/>
          <w:sz w:val="28"/>
          <w:szCs w:val="28"/>
        </w:rPr>
        <w:br/>
        <w:t>и их пособников против мирного советского населения;</w:t>
      </w:r>
    </w:p>
    <w:p w14:paraId="5CE7C12A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опыта проектирования музейных экспозиций и их использования</w:t>
      </w:r>
      <w:r>
        <w:rPr>
          <w:rFonts w:ascii="Times New Roman" w:hAnsi="Times New Roman" w:cs="Times New Roman"/>
          <w:sz w:val="28"/>
          <w:szCs w:val="28"/>
        </w:rPr>
        <w:br/>
        <w:t>в системе образовательно-просветительских мероприятий федерального проекта «Без срока давности» в регионе, городе/населенном пункте;</w:t>
      </w:r>
    </w:p>
    <w:p w14:paraId="41EA556E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подрастающего поколения к музейно-организационной работе</w:t>
      </w:r>
      <w:r>
        <w:rPr>
          <w:rFonts w:ascii="Times New Roman" w:hAnsi="Times New Roman" w:cs="Times New Roman"/>
          <w:sz w:val="28"/>
          <w:szCs w:val="28"/>
        </w:rPr>
        <w:br/>
        <w:t>в рамках образовательно-просветительских мероприятий федерального проекта</w:t>
      </w:r>
      <w:r>
        <w:rPr>
          <w:rFonts w:ascii="Times New Roman" w:hAnsi="Times New Roman" w:cs="Times New Roman"/>
          <w:sz w:val="28"/>
          <w:szCs w:val="28"/>
        </w:rPr>
        <w:br/>
        <w:t>«Без срока давности» (посредством участия в сборе и изучении музейных экспонатов, оформлении музейных экспозиций, проведении экскурсионной работы);</w:t>
      </w:r>
    </w:p>
    <w:p w14:paraId="55DC2963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подрастающего поколения уважения к памяти жертв среди мирного населения в годы Великой Отечественной войны 1941˗1945 годов.</w:t>
      </w:r>
    </w:p>
    <w:p w14:paraId="7A2C9F4A" w14:textId="77777777" w:rsidR="00172CA0" w:rsidRDefault="0017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1CE7E268" w14:textId="77777777" w:rsidR="00172CA0" w:rsidRDefault="00D12D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Участники Фестиваля</w:t>
      </w:r>
    </w:p>
    <w:p w14:paraId="06E56176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Участие в Фестивале добровольное.</w:t>
      </w:r>
    </w:p>
    <w:p w14:paraId="28D8AFC1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 Фестивале представляются музейные экспозиции</w:t>
      </w: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основные общеобразовательные программы, дополнительные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на территории Российской Федерации (далее — образовательные организации).</w:t>
      </w:r>
    </w:p>
    <w:p w14:paraId="1BDB4852" w14:textId="77777777" w:rsidR="00172CA0" w:rsidRPr="00020949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0949">
        <w:rPr>
          <w:rFonts w:ascii="Times New Roman" w:hAnsi="Times New Roman" w:cs="Times New Roman"/>
          <w:b/>
          <w:bCs/>
          <w:sz w:val="28"/>
          <w:szCs w:val="28"/>
        </w:rPr>
        <w:t>Участниками Фестиваля могут стать следующие образовательные организации:</w:t>
      </w:r>
    </w:p>
    <w:p w14:paraId="46723706" w14:textId="77777777" w:rsidR="00172CA0" w:rsidRPr="00020949" w:rsidRDefault="00D12D46">
      <w:pPr>
        <w:spacing w:after="0" w:line="360" w:lineRule="auto"/>
        <w:ind w:firstLine="709"/>
        <w:jc w:val="both"/>
        <w:rPr>
          <w:b/>
          <w:bCs/>
        </w:rPr>
      </w:pPr>
      <w:r w:rsidRPr="00020949">
        <w:rPr>
          <w:rFonts w:ascii="Times New Roman" w:hAnsi="Times New Roman" w:cs="Times New Roman"/>
          <w:b/>
          <w:bCs/>
          <w:sz w:val="28"/>
          <w:szCs w:val="28"/>
        </w:rPr>
        <w:t>общеобразовательные организации (категория 1);</w:t>
      </w:r>
    </w:p>
    <w:p w14:paraId="26B5B4BA" w14:textId="77777777" w:rsidR="00172CA0" w:rsidRPr="00020949" w:rsidRDefault="00D12D46">
      <w:pPr>
        <w:spacing w:after="0" w:line="360" w:lineRule="auto"/>
        <w:ind w:firstLine="709"/>
        <w:jc w:val="both"/>
        <w:rPr>
          <w:b/>
          <w:bCs/>
        </w:rPr>
      </w:pPr>
      <w:r w:rsidRPr="00020949">
        <w:rPr>
          <w:rFonts w:ascii="Times New Roman" w:hAnsi="Times New Roman" w:cs="Times New Roman"/>
          <w:b/>
          <w:bCs/>
          <w:sz w:val="28"/>
          <w:szCs w:val="28"/>
        </w:rPr>
        <w:t>профессиональные образовательные организации (категория 2);</w:t>
      </w:r>
    </w:p>
    <w:p w14:paraId="23E30B5B" w14:textId="77777777" w:rsidR="00172CA0" w:rsidRPr="00020949" w:rsidRDefault="00D12D46">
      <w:pPr>
        <w:spacing w:after="0" w:line="360" w:lineRule="auto"/>
        <w:ind w:firstLine="709"/>
        <w:jc w:val="both"/>
        <w:rPr>
          <w:b/>
          <w:bCs/>
        </w:rPr>
      </w:pPr>
      <w:r w:rsidRPr="00020949">
        <w:rPr>
          <w:rFonts w:ascii="Times New Roman" w:hAnsi="Times New Roman" w:cs="Times New Roman"/>
          <w:b/>
          <w:bCs/>
          <w:sz w:val="28"/>
          <w:szCs w:val="28"/>
        </w:rPr>
        <w:t>образовательные организации высшего образования (категория 3);</w:t>
      </w:r>
    </w:p>
    <w:p w14:paraId="583755FC" w14:textId="77777777" w:rsidR="00172CA0" w:rsidRPr="00020949" w:rsidRDefault="00D12D46">
      <w:pPr>
        <w:spacing w:after="0" w:line="360" w:lineRule="auto"/>
        <w:ind w:firstLine="709"/>
        <w:jc w:val="both"/>
        <w:rPr>
          <w:b/>
          <w:bCs/>
        </w:rPr>
      </w:pPr>
      <w:r w:rsidRPr="00020949">
        <w:rPr>
          <w:rFonts w:ascii="Times New Roman" w:hAnsi="Times New Roman" w:cs="Times New Roman"/>
          <w:b/>
          <w:bCs/>
          <w:sz w:val="28"/>
          <w:szCs w:val="28"/>
        </w:rPr>
        <w:t>организации дополнительного образования (категория 4).</w:t>
      </w:r>
    </w:p>
    <w:p w14:paraId="5DEA79AA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Количество представителей образовательной организации ‒ не более</w:t>
      </w:r>
      <w:r>
        <w:rPr>
          <w:rFonts w:ascii="Times New Roman" w:hAnsi="Times New Roman" w:cs="Times New Roman"/>
          <w:sz w:val="28"/>
          <w:szCs w:val="28"/>
        </w:rPr>
        <w:br/>
        <w:t>3 представителей (обучающиеся и (или) педагогические работники), включая педагогического работника, осуществляющего общее руководство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сопровождение деятельности музейной экспозиции (далее – руководитель музейной экспозиции).</w:t>
      </w:r>
    </w:p>
    <w:p w14:paraId="074A55CA" w14:textId="77777777" w:rsidR="00172CA0" w:rsidRDefault="0017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9C9D07E" w14:textId="77777777" w:rsidR="00172CA0" w:rsidRDefault="00D12D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Типы музейных экспозиций, тематические направления</w:t>
      </w:r>
    </w:p>
    <w:p w14:paraId="5E504EC2" w14:textId="77777777" w:rsidR="00172CA0" w:rsidRPr="00020949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20949">
        <w:rPr>
          <w:rFonts w:ascii="Times New Roman" w:hAnsi="Times New Roman" w:cs="Times New Roman"/>
          <w:b/>
          <w:bCs/>
          <w:sz w:val="28"/>
          <w:szCs w:val="28"/>
        </w:rPr>
        <w:t>Музейные экспозиции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949"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посвященные сохранению исторической памяти о трагедии мирного населения СССР </w:t>
      </w:r>
      <w:r>
        <w:rPr>
          <w:rFonts w:ascii="Times New Roman" w:hAnsi="Times New Roman" w:cs="Times New Roman"/>
          <w:sz w:val="28"/>
          <w:szCs w:val="28"/>
        </w:rPr>
        <w:t xml:space="preserve">—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(в том числе в рамках действующего в образовательной организации музея) </w:t>
      </w:r>
      <w:r w:rsidRPr="00020949">
        <w:rPr>
          <w:rFonts w:ascii="Times New Roman" w:hAnsi="Times New Roman" w:cs="Times New Roman"/>
          <w:b/>
          <w:bCs/>
          <w:sz w:val="28"/>
          <w:szCs w:val="28"/>
        </w:rPr>
        <w:t>по одному из следующих типов:</w:t>
      </w:r>
    </w:p>
    <w:p w14:paraId="49EA5246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20949">
        <w:rPr>
          <w:rFonts w:ascii="Times New Roman" w:hAnsi="Times New Roman" w:cs="Times New Roman"/>
          <w:b/>
          <w:bCs/>
          <w:sz w:val="28"/>
          <w:szCs w:val="28"/>
        </w:rPr>
        <w:t>тематическая музейная экспозиция</w:t>
      </w:r>
      <w:r>
        <w:rPr>
          <w:rFonts w:ascii="Times New Roman" w:hAnsi="Times New Roman" w:cs="Times New Roman"/>
          <w:sz w:val="28"/>
          <w:szCs w:val="28"/>
        </w:rPr>
        <w:t xml:space="preserve"> – музейная экспозиция (музейная комната, музейный зал, выставка), раскрывающая посредством экспозиционных материалов тему, сюжет, проблему, определенные федеральным проектом</w:t>
      </w:r>
      <w:r>
        <w:rPr>
          <w:rFonts w:ascii="Times New Roman" w:hAnsi="Times New Roman" w:cs="Times New Roman"/>
          <w:sz w:val="28"/>
          <w:szCs w:val="28"/>
        </w:rPr>
        <w:br/>
        <w:t>«Без срока давности»;</w:t>
      </w:r>
    </w:p>
    <w:p w14:paraId="3D63338D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0949">
        <w:rPr>
          <w:rFonts w:ascii="Times New Roman" w:hAnsi="Times New Roman" w:cs="Times New Roman"/>
          <w:b/>
          <w:bCs/>
          <w:sz w:val="28"/>
          <w:szCs w:val="28"/>
        </w:rPr>
        <w:t>) передвижная музейная экспозиция (выставка)</w:t>
      </w:r>
      <w:r>
        <w:rPr>
          <w:rFonts w:ascii="Times New Roman" w:hAnsi="Times New Roman" w:cs="Times New Roman"/>
          <w:sz w:val="28"/>
          <w:szCs w:val="28"/>
        </w:rPr>
        <w:t xml:space="preserve"> – посвящена проблематике проекта «Без срока давности» и может быть представлена более чем в одном месте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организаций/учреждений);</w:t>
      </w:r>
    </w:p>
    <w:p w14:paraId="21BD862F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20949">
        <w:rPr>
          <w:rFonts w:ascii="Times New Roman" w:hAnsi="Times New Roman" w:cs="Times New Roman"/>
          <w:b/>
          <w:bCs/>
          <w:sz w:val="28"/>
          <w:szCs w:val="28"/>
        </w:rPr>
        <w:t>виртуальная музейная экспозиция</w:t>
      </w:r>
      <w:r>
        <w:rPr>
          <w:rFonts w:ascii="Times New Roman" w:hAnsi="Times New Roman" w:cs="Times New Roman"/>
          <w:sz w:val="28"/>
          <w:szCs w:val="28"/>
        </w:rPr>
        <w:t xml:space="preserve"> – экспозиция виртуального музейного контента проекта «Без срока давности» для размещения на официальных сайтах образовательных организаций (музеев 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«Интернет». </w:t>
      </w:r>
    </w:p>
    <w:p w14:paraId="7ED18A5E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участия в Фестивале образовательной организацией представляется конкурсная заявка и иные конкурсные материалы в соответствии с разделом</w:t>
      </w:r>
      <w:r>
        <w:rPr>
          <w:rFonts w:ascii="Times New Roman" w:hAnsi="Times New Roman" w:cs="Times New Roman"/>
          <w:sz w:val="28"/>
          <w:szCs w:val="28"/>
        </w:rPr>
        <w:br/>
        <w:t>VII настоящего Положения (далее – конкурсные материалы).</w:t>
      </w:r>
    </w:p>
    <w:p w14:paraId="47B63B6C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конкурсных материалах участники Фестиваля посредством музейных </w:t>
      </w:r>
      <w:bookmarkStart w:id="0" w:name="_Hlk116549422"/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bookmarkEnd w:id="0"/>
      <w:r w:rsidRPr="00020949">
        <w:rPr>
          <w:rFonts w:ascii="Times New Roman" w:hAnsi="Times New Roman" w:cs="Times New Roman"/>
          <w:b/>
          <w:bCs/>
          <w:sz w:val="28"/>
          <w:szCs w:val="28"/>
        </w:rPr>
        <w:t>представляют музейные экспозиции по следующим тематическим направлениям: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28111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поисковых отрядов и общественных организаций/движений</w:t>
      </w:r>
      <w:r>
        <w:rPr>
          <w:rFonts w:ascii="Times New Roman" w:hAnsi="Times New Roman" w:cs="Times New Roman"/>
          <w:sz w:val="28"/>
          <w:szCs w:val="28"/>
        </w:rPr>
        <w:br/>
        <w:t>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1941˗1945 гг.;</w:t>
      </w:r>
    </w:p>
    <w:p w14:paraId="21EE330F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трибуналы и судебные процессы по делу о геноциде мирного населения СССР в годы Великой Отечественной войны 1941˗1945 гг.;</w:t>
      </w:r>
    </w:p>
    <w:p w14:paraId="4A297DAC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образовательно-просветительские мероприятия проекта «Без срока давности» региона, города/населенного пункта;</w:t>
      </w:r>
    </w:p>
    <w:p w14:paraId="34C7044E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единых действий в память о геноциде советского народа нацистами</w:t>
      </w:r>
      <w:r>
        <w:rPr>
          <w:rFonts w:ascii="Times New Roman" w:hAnsi="Times New Roman" w:cs="Times New Roman"/>
          <w:sz w:val="28"/>
          <w:szCs w:val="28"/>
        </w:rPr>
        <w:br/>
        <w:t>и их пособниками в годы Великой Отечественной войны 1941˗1945 гг.;</w:t>
      </w:r>
    </w:p>
    <w:p w14:paraId="51FCEF7D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и (или) просветительские маршруты проекта «Без срока давности» в регионе Российской Федерации;</w:t>
      </w:r>
    </w:p>
    <w:p w14:paraId="6F7C6F5D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-просветительские мероприятия по теме «Геноцид: история</w:t>
      </w:r>
      <w:r>
        <w:rPr>
          <w:rFonts w:ascii="Times New Roman" w:hAnsi="Times New Roman" w:cs="Times New Roman"/>
          <w:sz w:val="28"/>
          <w:szCs w:val="28"/>
        </w:rPr>
        <w:br/>
        <w:t>и современность».</w:t>
      </w:r>
    </w:p>
    <w:p w14:paraId="13C944A4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Выбор типа музейной экспозиции и тематического направления образовательными организациями осуществляется самостоятельно.</w:t>
      </w:r>
    </w:p>
    <w:p w14:paraId="2B5AF2D0" w14:textId="7A856554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Методические рекомендации по организации и проведению </w:t>
      </w:r>
      <w:bookmarkStart w:id="1" w:name="_Hlk116636602"/>
      <w:r>
        <w:rPr>
          <w:rFonts w:ascii="Times New Roman" w:hAnsi="Times New Roman" w:cs="Times New Roman"/>
          <w:sz w:val="28"/>
          <w:szCs w:val="28"/>
        </w:rPr>
        <w:t>Фестиваля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для участников Фестиваля и координаторов по реализации образовательно-просветительских мероприятий </w:t>
      </w:r>
      <w:bookmarkStart w:id="2" w:name="_Hlk116579580"/>
      <w:r>
        <w:rPr>
          <w:rFonts w:ascii="Times New Roman" w:hAnsi="Times New Roman" w:cs="Times New Roman"/>
          <w:sz w:val="28"/>
          <w:szCs w:val="28"/>
        </w:rPr>
        <w:t>проекта «Без срока давности» в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Федерации, размещаются Оператором на сайте Фестиваля.</w:t>
      </w:r>
    </w:p>
    <w:p w14:paraId="5B21E7FB" w14:textId="77777777" w:rsidR="00172CA0" w:rsidRDefault="00172CA0">
      <w:pPr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ECD80E5" w14:textId="77777777" w:rsidR="00172CA0" w:rsidRDefault="00D12D4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Сроки и организация проведения Фестиваля</w:t>
      </w:r>
    </w:p>
    <w:p w14:paraId="6CD69C91" w14:textId="77777777" w:rsidR="00172CA0" w:rsidRPr="00020949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020949">
        <w:rPr>
          <w:rFonts w:ascii="Times New Roman" w:hAnsi="Times New Roman" w:cs="Times New Roman"/>
          <w:b/>
          <w:bCs/>
          <w:sz w:val="28"/>
          <w:szCs w:val="28"/>
        </w:rPr>
        <w:t>Фестиваль проводится в три этапа и в следующие сроки:</w:t>
      </w:r>
    </w:p>
    <w:p w14:paraId="6687E954" w14:textId="6BD386AA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этап ‒ </w:t>
      </w:r>
      <w:r w:rsidRPr="000209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региональный этап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3" w:name="_Hlk116461163"/>
      <w:r>
        <w:rPr>
          <w:rFonts w:ascii="Times New Roman" w:hAnsi="Times New Roman" w:cs="Times New Roman"/>
          <w:sz w:val="28"/>
          <w:szCs w:val="28"/>
        </w:rPr>
        <w:t xml:space="preserve">2 февраля </w:t>
      </w:r>
      <w:bookmarkEnd w:id="3"/>
      <w:r>
        <w:rPr>
          <w:rFonts w:ascii="Times New Roman" w:hAnsi="Times New Roman" w:cs="Times New Roman"/>
          <w:sz w:val="28"/>
          <w:szCs w:val="28"/>
        </w:rPr>
        <w:t>по 1 марта 2024 года;</w:t>
      </w:r>
    </w:p>
    <w:p w14:paraId="070F3B80" w14:textId="2CE2233E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этап ‒ </w:t>
      </w:r>
      <w:r w:rsidRPr="000209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федеральный этап</w:t>
      </w:r>
      <w:r>
        <w:rPr>
          <w:rFonts w:eastAsia="Times New Roman" w:cs="Times New Roman"/>
          <w:iCs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 марта по 1 апреля 2024 года.</w:t>
      </w:r>
    </w:p>
    <w:p w14:paraId="615FD020" w14:textId="55AC25F1" w:rsidR="00020949" w:rsidRDefault="00D12D46" w:rsidP="0002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209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 II этап Фестиваля от субъекта Российской Федерации принимается</w:t>
      </w:r>
      <w:r>
        <w:rPr>
          <w:rFonts w:ascii="Times New Roman" w:hAnsi="Times New Roman" w:cs="Times New Roman"/>
          <w:sz w:val="28"/>
          <w:szCs w:val="28"/>
        </w:rPr>
        <w:br/>
        <w:t>по одной конкурсной заявке по каждому тематическому направлению, указанному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4" w:name="_Hlk116637674"/>
      <w:r>
        <w:rPr>
          <w:rFonts w:ascii="Times New Roman" w:hAnsi="Times New Roman" w:cs="Times New Roman"/>
          <w:sz w:val="28"/>
          <w:szCs w:val="28"/>
        </w:rPr>
        <w:t>в пункте 4.2 настоящего Положения</w:t>
      </w:r>
      <w:bookmarkEnd w:id="4"/>
      <w:r>
        <w:rPr>
          <w:rFonts w:ascii="Times New Roman" w:hAnsi="Times New Roman" w:cs="Times New Roman"/>
          <w:sz w:val="28"/>
          <w:szCs w:val="28"/>
        </w:rPr>
        <w:t>, набравшей по результатам оценки в субъекте Российской Федерации наибольшее количество баллов.</w:t>
      </w:r>
    </w:p>
    <w:p w14:paraId="16A147B1" w14:textId="49801D37" w:rsidR="00020949" w:rsidRPr="00020949" w:rsidRDefault="00020949" w:rsidP="00020949">
      <w:pPr>
        <w:spacing w:after="0" w:line="364" w:lineRule="auto"/>
        <w:ind w:firstLineChars="252" w:firstLine="706"/>
        <w:jc w:val="both"/>
        <w:outlineLvl w:val="0"/>
        <w:rPr>
          <w:rFonts w:ascii="Times New Roman" w:eastAsiaTheme="minorEastAsia" w:hAnsi="Times New Roman" w:cs="Times New Roman"/>
          <w:position w:val="-1"/>
          <w:sz w:val="28"/>
          <w:szCs w:val="28"/>
          <w:lang w:eastAsia="ru-RU"/>
        </w:rPr>
      </w:pPr>
      <w:r w:rsidRPr="00020949">
        <w:rPr>
          <w:rFonts w:ascii="Times New Roman" w:eastAsiaTheme="minorEastAsia" w:hAnsi="Times New Roman" w:cs="Times New Roman"/>
          <w:position w:val="-1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position w:val="-1"/>
          <w:sz w:val="28"/>
          <w:szCs w:val="28"/>
          <w:lang w:eastAsia="ru-RU"/>
        </w:rPr>
        <w:t>3</w:t>
      </w:r>
      <w:r w:rsidRPr="00020949">
        <w:rPr>
          <w:rFonts w:ascii="Times New Roman" w:eastAsiaTheme="minorEastAsia" w:hAnsi="Times New Roman" w:cs="Times New Roman"/>
          <w:position w:val="-1"/>
          <w:sz w:val="28"/>
          <w:szCs w:val="28"/>
          <w:lang w:eastAsia="ru-RU"/>
        </w:rPr>
        <w:t>. Для участия в региональном этапе Конкурса необходимо предоставить следующие конкурсные материалы и сопроводительные документы:</w:t>
      </w:r>
    </w:p>
    <w:p w14:paraId="444801EE" w14:textId="5DCBDD67" w:rsidR="00020949" w:rsidRPr="000955BF" w:rsidRDefault="000955BF" w:rsidP="00020949">
      <w:pPr>
        <w:spacing w:after="0" w:line="364" w:lineRule="auto"/>
        <w:ind w:firstLineChars="252" w:firstLine="708"/>
        <w:jc w:val="both"/>
        <w:outlineLvl w:val="0"/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ru-RU"/>
        </w:rPr>
      </w:pPr>
      <w:r w:rsidRPr="000955BF"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ru-RU"/>
        </w:rPr>
        <w:t>З</w:t>
      </w:r>
      <w:r w:rsidR="00020949" w:rsidRPr="00020949"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ru-RU"/>
        </w:rPr>
        <w:t>аполненная заявка на Конкурс (Приложение 1);</w:t>
      </w:r>
    </w:p>
    <w:p w14:paraId="2A023419" w14:textId="0D3A5D08" w:rsidR="000955BF" w:rsidRPr="000955BF" w:rsidRDefault="000955BF" w:rsidP="000955BF">
      <w:pPr>
        <w:spacing w:after="0" w:line="364" w:lineRule="auto"/>
        <w:ind w:firstLineChars="252" w:firstLine="708"/>
        <w:jc w:val="both"/>
        <w:outlineLvl w:val="0"/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ru-RU"/>
        </w:rPr>
      </w:pPr>
      <w:r w:rsidRPr="000955BF">
        <w:rPr>
          <w:rFonts w:ascii="Times New Roman" w:eastAsia="Calibri" w:hAnsi="Times New Roman" w:cs="Calibri"/>
          <w:b/>
          <w:bCs/>
          <w:position w:val="-1"/>
          <w:sz w:val="28"/>
        </w:rPr>
        <w:t xml:space="preserve">Концепция музейной экспозиции </w:t>
      </w:r>
      <w:r w:rsidRPr="00020949"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ru-RU"/>
        </w:rPr>
        <w:t xml:space="preserve">(Приложение </w:t>
      </w:r>
      <w:r w:rsidRPr="000955BF"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ru-RU"/>
        </w:rPr>
        <w:t>2</w:t>
      </w:r>
      <w:r w:rsidRPr="00020949"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ru-RU"/>
        </w:rPr>
        <w:t>);</w:t>
      </w:r>
    </w:p>
    <w:p w14:paraId="71353D85" w14:textId="5A3940EA" w:rsidR="000955BF" w:rsidRPr="000955BF" w:rsidRDefault="000955BF" w:rsidP="000955BF">
      <w:pPr>
        <w:pStyle w:val="1"/>
        <w:jc w:val="left"/>
        <w:rPr>
          <w:bCs/>
          <w:color w:val="auto"/>
          <w:sz w:val="28"/>
          <w:szCs w:val="28"/>
        </w:rPr>
      </w:pPr>
      <w:r w:rsidRPr="000955BF">
        <w:rPr>
          <w:bCs/>
          <w:color w:val="auto"/>
          <w:sz w:val="28"/>
          <w:szCs w:val="28"/>
        </w:rPr>
        <w:t xml:space="preserve">          Паспорт музейной экспозиции (</w:t>
      </w:r>
      <w:r w:rsidRPr="00020949">
        <w:rPr>
          <w:rFonts w:eastAsiaTheme="minorEastAsia"/>
          <w:bCs/>
          <w:color w:val="auto"/>
          <w:position w:val="-1"/>
          <w:sz w:val="28"/>
          <w:szCs w:val="28"/>
        </w:rPr>
        <w:t xml:space="preserve">Приложение </w:t>
      </w:r>
      <w:r w:rsidRPr="000955BF">
        <w:rPr>
          <w:rFonts w:eastAsiaTheme="minorEastAsia"/>
          <w:bCs/>
          <w:color w:val="auto"/>
          <w:position w:val="-1"/>
          <w:sz w:val="28"/>
          <w:szCs w:val="28"/>
        </w:rPr>
        <w:t>3</w:t>
      </w:r>
      <w:r w:rsidRPr="00020949">
        <w:rPr>
          <w:rFonts w:eastAsiaTheme="minorEastAsia"/>
          <w:bCs/>
          <w:color w:val="auto"/>
          <w:position w:val="-1"/>
          <w:sz w:val="28"/>
          <w:szCs w:val="28"/>
        </w:rPr>
        <w:t>);</w:t>
      </w:r>
    </w:p>
    <w:p w14:paraId="2CBF3ECE" w14:textId="319576DA" w:rsidR="000955BF" w:rsidRPr="00020949" w:rsidRDefault="000955BF" w:rsidP="00020949">
      <w:pPr>
        <w:spacing w:after="0" w:line="364" w:lineRule="auto"/>
        <w:ind w:firstLineChars="252" w:firstLine="708"/>
        <w:jc w:val="both"/>
        <w:outlineLvl w:val="0"/>
        <w:rPr>
          <w:rFonts w:ascii="Times New Roman" w:eastAsia="Calibri" w:hAnsi="Times New Roman" w:cs="Calibri"/>
          <w:b/>
          <w:bCs/>
          <w:position w:val="-1"/>
          <w:sz w:val="28"/>
        </w:rPr>
      </w:pPr>
    </w:p>
    <w:p w14:paraId="197EDCE2" w14:textId="41D2789D" w:rsidR="00020949" w:rsidRPr="00020949" w:rsidRDefault="00C96B90" w:rsidP="00C96B90">
      <w:pPr>
        <w:spacing w:after="0" w:line="364" w:lineRule="auto"/>
        <w:ind w:left="1418"/>
        <w:jc w:val="both"/>
        <w:outlineLvl w:val="0"/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ru-RU"/>
        </w:rPr>
        <w:lastRenderedPageBreak/>
        <w:t>С</w:t>
      </w:r>
      <w:r w:rsidR="00020949" w:rsidRPr="00020949"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ru-RU"/>
        </w:rPr>
        <w:t xml:space="preserve">сылка на </w:t>
      </w:r>
      <w:r w:rsidR="000955BF" w:rsidRPr="000955BF">
        <w:rPr>
          <w:rFonts w:ascii="Times New Roman" w:hAnsi="Times New Roman" w:cs="Times New Roman"/>
          <w:b/>
          <w:bCs/>
          <w:sz w:val="28"/>
          <w:szCs w:val="28"/>
        </w:rPr>
        <w:t>видеоролик-презентацию</w:t>
      </w:r>
      <w:r w:rsidR="00020949" w:rsidRPr="00020949"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ru-RU"/>
        </w:rPr>
        <w:t xml:space="preserve"> </w:t>
      </w:r>
      <w:r w:rsidR="000955BF" w:rsidRPr="000955BF"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ru-RU"/>
        </w:rPr>
        <w:t>музея.</w:t>
      </w:r>
    </w:p>
    <w:p w14:paraId="3601E3C8" w14:textId="6AED46C6" w:rsidR="00020949" w:rsidRPr="00020949" w:rsidRDefault="00020949" w:rsidP="00020949">
      <w:pPr>
        <w:tabs>
          <w:tab w:val="left" w:pos="993"/>
        </w:tabs>
        <w:spacing w:after="0" w:line="364" w:lineRule="auto"/>
        <w:ind w:right="226" w:firstLineChars="354" w:firstLine="995"/>
        <w:jc w:val="both"/>
        <w:outlineLvl w:val="0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020949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ab/>
        <w:t>5.</w:t>
      </w:r>
      <w:r w:rsidRPr="000955BF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>4</w:t>
      </w:r>
      <w:r w:rsidRPr="00020949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. Заявка и работы для участия в Конкурсе  принимается до </w:t>
      </w:r>
      <w:r w:rsidRPr="000955BF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>27</w:t>
      </w:r>
      <w:r w:rsidRPr="00020949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 </w:t>
      </w:r>
      <w:r w:rsidRPr="000955BF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февраля </w:t>
      </w:r>
      <w:r w:rsidRPr="00020949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2024 года на  электронную почту: </w:t>
      </w:r>
      <w:hyperlink r:id="rId6" w:history="1">
        <w:r w:rsidRPr="00020949">
          <w:rPr>
            <w:rFonts w:ascii="Times New Roman" w:eastAsia="Calibri" w:hAnsi="Times New Roman" w:cs="Times New Roman"/>
            <w:b/>
            <w:bCs/>
            <w:position w:val="-1"/>
            <w:sz w:val="28"/>
            <w:szCs w:val="28"/>
            <w:u w:val="single"/>
            <w:bdr w:val="none" w:sz="0" w:space="0" w:color="auto" w:frame="1"/>
            <w:shd w:val="clear" w:color="auto" w:fill="FFFFFF"/>
            <w:lang w:val="en-US"/>
          </w:rPr>
          <w:t>centravangard</w:t>
        </w:r>
        <w:r w:rsidRPr="00020949">
          <w:rPr>
            <w:rFonts w:ascii="Times New Roman" w:eastAsia="Calibri" w:hAnsi="Times New Roman" w:cs="Times New Roman"/>
            <w:b/>
            <w:bCs/>
            <w:position w:val="-1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21@</w:t>
        </w:r>
        <w:r w:rsidRPr="00020949">
          <w:rPr>
            <w:rFonts w:ascii="Times New Roman" w:eastAsia="Calibri" w:hAnsi="Times New Roman" w:cs="Times New Roman"/>
            <w:b/>
            <w:bCs/>
            <w:position w:val="-1"/>
            <w:sz w:val="28"/>
            <w:szCs w:val="28"/>
            <w:u w:val="single"/>
            <w:bdr w:val="none" w:sz="0" w:space="0" w:color="auto" w:frame="1"/>
            <w:shd w:val="clear" w:color="auto" w:fill="FFFFFF"/>
            <w:lang w:val="en-US"/>
          </w:rPr>
          <w:t>rchuv</w:t>
        </w:r>
        <w:r w:rsidRPr="00020949">
          <w:rPr>
            <w:rFonts w:ascii="Times New Roman" w:eastAsia="Calibri" w:hAnsi="Times New Roman" w:cs="Times New Roman"/>
            <w:b/>
            <w:bCs/>
            <w:position w:val="-1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.</w:t>
        </w:r>
        <w:r w:rsidRPr="00020949">
          <w:rPr>
            <w:rFonts w:ascii="Times New Roman" w:eastAsia="Calibri" w:hAnsi="Times New Roman" w:cs="Times New Roman"/>
            <w:b/>
            <w:bCs/>
            <w:position w:val="-1"/>
            <w:sz w:val="28"/>
            <w:szCs w:val="28"/>
            <w:u w:val="single"/>
            <w:bdr w:val="none" w:sz="0" w:space="0" w:color="auto" w:frame="1"/>
            <w:shd w:val="clear" w:color="auto" w:fill="FFFFFF"/>
            <w:lang w:val="en-US"/>
          </w:rPr>
          <w:t>ru</w:t>
        </w:r>
      </w:hyperlink>
      <w:hyperlink r:id="rId7" w:history="1"/>
    </w:p>
    <w:p w14:paraId="018C4E25" w14:textId="77777777" w:rsidR="00020949" w:rsidRPr="00020949" w:rsidRDefault="00020949" w:rsidP="00020949">
      <w:pPr>
        <w:spacing w:after="0" w:line="364" w:lineRule="auto"/>
        <w:ind w:firstLineChars="252" w:firstLine="708"/>
        <w:outlineLvl w:val="0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</w:p>
    <w:p w14:paraId="74D508C4" w14:textId="77777777" w:rsidR="00172CA0" w:rsidRDefault="00172CA0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BE2B29" w14:textId="48387F2B" w:rsidR="00172CA0" w:rsidRDefault="00D12D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Требования к конкурсным материалам</w:t>
      </w:r>
    </w:p>
    <w:p w14:paraId="398A835C" w14:textId="796A1626" w:rsidR="00172CA0" w:rsidRDefault="0002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2D46">
        <w:rPr>
          <w:rFonts w:ascii="Times New Roman" w:hAnsi="Times New Roman" w:cs="Times New Roman"/>
          <w:sz w:val="28"/>
          <w:szCs w:val="28"/>
        </w:rPr>
        <w:t xml:space="preserve">.1. Конкурсные материалы представляются образовательной организацией вместе </w:t>
      </w:r>
      <w:r w:rsidR="00D12D46" w:rsidRPr="00020949">
        <w:rPr>
          <w:rFonts w:ascii="Times New Roman" w:hAnsi="Times New Roman" w:cs="Times New Roman"/>
          <w:b/>
          <w:bCs/>
          <w:sz w:val="28"/>
          <w:szCs w:val="28"/>
        </w:rPr>
        <w:t>с развернутым описанием концепции создания музейной экспозиции, паспортом и видеороликом-презентацией музейной экспозиции.</w:t>
      </w:r>
      <w:r w:rsidR="00D12D46">
        <w:rPr>
          <w:rFonts w:ascii="Times New Roman" w:hAnsi="Times New Roman" w:cs="Times New Roman"/>
          <w:sz w:val="28"/>
          <w:szCs w:val="28"/>
        </w:rPr>
        <w:t xml:space="preserve"> Руководитель музейной экспозиции отвечает за оформление и представление конкурсных материалов для участия в Фестивале.</w:t>
      </w:r>
    </w:p>
    <w:p w14:paraId="11DE347F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конкурсные материалы заполняются представителем образовательной организации по утвержденным Оператором формам, образцы которых размещаются Оператором на сайте Фестиваля.</w:t>
      </w:r>
    </w:p>
    <w:p w14:paraId="149097F9" w14:textId="77A57D36" w:rsidR="00172CA0" w:rsidRDefault="0002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2D46">
        <w:rPr>
          <w:rFonts w:ascii="Times New Roman" w:hAnsi="Times New Roman" w:cs="Times New Roman"/>
          <w:sz w:val="28"/>
          <w:szCs w:val="28"/>
        </w:rPr>
        <w:t>.2. На всех этапах Фестиваля не подлежат оценке жюри конкурсные материалы, подготовленные с нарушением требований к их оформлению или</w:t>
      </w:r>
      <w:r w:rsidR="00D12D46">
        <w:rPr>
          <w:rFonts w:ascii="Times New Roman" w:hAnsi="Times New Roman" w:cs="Times New Roman"/>
          <w:sz w:val="28"/>
          <w:szCs w:val="28"/>
        </w:rPr>
        <w:br/>
        <w:t>с нарушением сроков их представления. Неполный пакет конкурсных материалов</w:t>
      </w:r>
      <w:r w:rsidR="00D12D46">
        <w:rPr>
          <w:rFonts w:ascii="Times New Roman" w:hAnsi="Times New Roman" w:cs="Times New Roman"/>
          <w:sz w:val="28"/>
          <w:szCs w:val="28"/>
        </w:rPr>
        <w:br/>
        <w:t>на II этап Фестиваля не принимается.</w:t>
      </w:r>
    </w:p>
    <w:p w14:paraId="0A22E8E7" w14:textId="75AB5C45" w:rsidR="00172CA0" w:rsidRDefault="0002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2D46">
        <w:rPr>
          <w:rFonts w:ascii="Times New Roman" w:hAnsi="Times New Roman" w:cs="Times New Roman"/>
          <w:sz w:val="28"/>
          <w:szCs w:val="28"/>
        </w:rPr>
        <w:t>.3. Для участия в Фестивале образовательная организация представляет одну конкурсную заявку.</w:t>
      </w:r>
    </w:p>
    <w:p w14:paraId="784D974B" w14:textId="493B15FF" w:rsidR="00172CA0" w:rsidRDefault="0002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2D46">
        <w:rPr>
          <w:rFonts w:ascii="Times New Roman" w:hAnsi="Times New Roman" w:cs="Times New Roman"/>
          <w:sz w:val="28"/>
          <w:szCs w:val="28"/>
        </w:rPr>
        <w:t xml:space="preserve">.4. </w:t>
      </w:r>
      <w:r w:rsidRPr="000955B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12D46" w:rsidRPr="000955BF">
        <w:rPr>
          <w:rFonts w:ascii="Times New Roman" w:hAnsi="Times New Roman" w:cs="Times New Roman"/>
          <w:b/>
          <w:bCs/>
          <w:sz w:val="28"/>
          <w:szCs w:val="28"/>
        </w:rPr>
        <w:t xml:space="preserve">идеоролики-презентации музейной экспозиции </w:t>
      </w:r>
      <w:r w:rsidRPr="000955BF">
        <w:rPr>
          <w:rFonts w:ascii="Times New Roman" w:hAnsi="Times New Roman" w:cs="Times New Roman"/>
          <w:b/>
          <w:bCs/>
          <w:sz w:val="28"/>
          <w:szCs w:val="28"/>
        </w:rPr>
        <w:t xml:space="preserve">должны быть </w:t>
      </w:r>
      <w:r w:rsidR="00D12D46" w:rsidRPr="000955BF">
        <w:rPr>
          <w:rFonts w:ascii="Times New Roman" w:hAnsi="Times New Roman" w:cs="Times New Roman"/>
          <w:b/>
          <w:bCs/>
          <w:sz w:val="28"/>
          <w:szCs w:val="28"/>
        </w:rPr>
        <w:t>(разрешение 720 р (НР Ready) и выше) продолжительностью не более 5 минут.</w:t>
      </w:r>
      <w:r w:rsidR="00D12D46">
        <w:rPr>
          <w:rFonts w:ascii="Times New Roman" w:hAnsi="Times New Roman" w:cs="Times New Roman"/>
          <w:sz w:val="28"/>
          <w:szCs w:val="28"/>
        </w:rPr>
        <w:t xml:space="preserve"> Паспорт и описание концепции музейной экспозиции прилагаются в формате .</w:t>
      </w:r>
      <w:proofErr w:type="spellStart"/>
      <w:r w:rsidR="00D12D46">
        <w:rPr>
          <w:rFonts w:ascii="Times New Roman" w:hAnsi="Times New Roman" w:cs="Times New Roman"/>
          <w:sz w:val="28"/>
          <w:szCs w:val="28"/>
        </w:rPr>
        <w:t>dос</w:t>
      </w:r>
      <w:proofErr w:type="spellEnd"/>
      <w:r w:rsidR="00D12D46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D12D46">
        <w:rPr>
          <w:rFonts w:ascii="Times New Roman" w:hAnsi="Times New Roman" w:cs="Times New Roman"/>
          <w:sz w:val="28"/>
          <w:szCs w:val="28"/>
        </w:rPr>
        <w:t>dосх</w:t>
      </w:r>
      <w:proofErr w:type="spellEnd"/>
      <w:r w:rsidR="00D12D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B20CFC" w14:textId="77777777" w:rsidR="00172CA0" w:rsidRDefault="00172CA0">
      <w:pPr>
        <w:ind w:firstLine="709"/>
        <w:rPr>
          <w:rFonts w:ascii="Times New Roman" w:hAnsi="Times New Roman" w:cs="Times New Roman"/>
          <w:sz w:val="10"/>
          <w:szCs w:val="10"/>
        </w:rPr>
      </w:pPr>
    </w:p>
    <w:p w14:paraId="70A8F962" w14:textId="7AC7A9E8" w:rsidR="00172CA0" w:rsidRDefault="00D12D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Критерии и порядок оценки конкурсных материалов</w:t>
      </w:r>
    </w:p>
    <w:p w14:paraId="1D741CA4" w14:textId="74E430C7" w:rsidR="00172CA0" w:rsidRDefault="0002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2D46">
        <w:rPr>
          <w:rFonts w:ascii="Times New Roman" w:hAnsi="Times New Roman" w:cs="Times New Roman"/>
          <w:sz w:val="28"/>
          <w:szCs w:val="28"/>
        </w:rPr>
        <w:t>.1. Каждый пакет конкурсных материалов на всех этапах Фестиваля проверяется и оценивается тремя членами жюри.</w:t>
      </w:r>
    </w:p>
    <w:p w14:paraId="0A7B72C2" w14:textId="62D5BAEB" w:rsidR="00172CA0" w:rsidRPr="00020949" w:rsidRDefault="000209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2D46">
        <w:rPr>
          <w:rFonts w:ascii="Times New Roman" w:hAnsi="Times New Roman" w:cs="Times New Roman"/>
          <w:sz w:val="28"/>
          <w:szCs w:val="28"/>
        </w:rPr>
        <w:t xml:space="preserve">.2. </w:t>
      </w:r>
      <w:r w:rsidR="00D12D46" w:rsidRPr="00020949">
        <w:rPr>
          <w:rFonts w:ascii="Times New Roman" w:hAnsi="Times New Roman" w:cs="Times New Roman"/>
          <w:b/>
          <w:bCs/>
          <w:sz w:val="28"/>
          <w:szCs w:val="28"/>
        </w:rPr>
        <w:t>Оценка конкурсных заявок жюри всех этапов осуществляется</w:t>
      </w:r>
      <w:r w:rsidR="00D12D46" w:rsidRPr="00020949">
        <w:rPr>
          <w:rFonts w:ascii="Times New Roman" w:hAnsi="Times New Roman" w:cs="Times New Roman"/>
          <w:b/>
          <w:bCs/>
          <w:sz w:val="28"/>
          <w:szCs w:val="28"/>
        </w:rPr>
        <w:br/>
        <w:t>по критериям, включающим в себя следующие показатели:</w:t>
      </w:r>
    </w:p>
    <w:p w14:paraId="3CEE3247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содержание </w:t>
      </w:r>
      <w:bookmarkStart w:id="5" w:name="_Hlk116462615"/>
      <w:r>
        <w:rPr>
          <w:rFonts w:ascii="Times New Roman" w:hAnsi="Times New Roman" w:cs="Times New Roman"/>
          <w:sz w:val="28"/>
          <w:szCs w:val="28"/>
        </w:rPr>
        <w:t>музейной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экспозиции:</w:t>
      </w:r>
    </w:p>
    <w:p w14:paraId="190B914E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конкурсной заявки выбранному тематическому направлению;</w:t>
      </w:r>
    </w:p>
    <w:p w14:paraId="6BD22A0F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соответствие содержания музейной экспозиции выбранной теме;</w:t>
      </w:r>
    </w:p>
    <w:p w14:paraId="78A481A6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раскрытия темы музейной экспозиции;</w:t>
      </w:r>
    </w:p>
    <w:p w14:paraId="5A0EB56A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авторского замысла;</w:t>
      </w:r>
    </w:p>
    <w:p w14:paraId="015283F2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музейных экспонатов, научно-вспомогательных материалов</w:t>
      </w:r>
      <w:r>
        <w:rPr>
          <w:rFonts w:ascii="Times New Roman" w:hAnsi="Times New Roman" w:cs="Times New Roman"/>
          <w:sz w:val="28"/>
          <w:szCs w:val="28"/>
        </w:rPr>
        <w:br/>
        <w:t>и средств музейного показа;</w:t>
      </w:r>
    </w:p>
    <w:p w14:paraId="559C859F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дополнительных научных и художественных материалов,</w:t>
      </w:r>
      <w:r>
        <w:rPr>
          <w:rFonts w:ascii="Times New Roman" w:hAnsi="Times New Roman" w:cs="Times New Roman"/>
          <w:sz w:val="28"/>
          <w:szCs w:val="28"/>
        </w:rPr>
        <w:br/>
        <w:t>и их корректное использование;</w:t>
      </w:r>
    </w:p>
    <w:p w14:paraId="70BF1321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региональной специфики музейной экспозиции;</w:t>
      </w:r>
    </w:p>
    <w:p w14:paraId="6D4DD3A5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музейной экспозиции возрастной классификации информационной продукции 16+;</w:t>
      </w:r>
    </w:p>
    <w:p w14:paraId="5DBD481E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художественное и техническое оформление музейной экспозиции:</w:t>
      </w:r>
    </w:p>
    <w:p w14:paraId="41848562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экспозиционной площади;</w:t>
      </w:r>
    </w:p>
    <w:p w14:paraId="13FDDC51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средствами музейного показа;</w:t>
      </w:r>
    </w:p>
    <w:p w14:paraId="0CF9CF7E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решение;</w:t>
      </w:r>
    </w:p>
    <w:p w14:paraId="6699D3DC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интерактивных элементов;</w:t>
      </w:r>
    </w:p>
    <w:p w14:paraId="36619CE1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учебно-воспитательный и просветительский потенциал музейной экспозиции:</w:t>
      </w:r>
    </w:p>
    <w:p w14:paraId="59CC242D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применимость содержания музейной экспозиции в образовательном процессе;</w:t>
      </w:r>
    </w:p>
    <w:p w14:paraId="0794B448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обучающихся в создании музейной экспозиции.</w:t>
      </w:r>
    </w:p>
    <w:p w14:paraId="6ED4F124" w14:textId="77777777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III этапе Фестиваля члены Жюри дают экспертную оценку конкурсных материалов о возможности присудить финалистам Фестиваля номинацию.</w:t>
      </w:r>
    </w:p>
    <w:p w14:paraId="7A33DAC0" w14:textId="4D5C64CC" w:rsidR="00172CA0" w:rsidRDefault="0002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2D46">
        <w:rPr>
          <w:rFonts w:ascii="Times New Roman" w:hAnsi="Times New Roman" w:cs="Times New Roman"/>
          <w:sz w:val="28"/>
          <w:szCs w:val="28"/>
        </w:rPr>
        <w:t>.3. Оценки по каждому показателю выставляется по шкале от 0 до 3 баллов.</w:t>
      </w:r>
    </w:p>
    <w:p w14:paraId="325BEE83" w14:textId="7E84B8ED" w:rsidR="00172CA0" w:rsidRDefault="0002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2D46">
        <w:rPr>
          <w:rFonts w:ascii="Times New Roman" w:hAnsi="Times New Roman" w:cs="Times New Roman"/>
          <w:sz w:val="28"/>
          <w:szCs w:val="28"/>
        </w:rPr>
        <w:t>.4. По решению членов жюри к оценке не допускаются работы,</w:t>
      </w:r>
      <w:r w:rsidR="00D12D46">
        <w:rPr>
          <w:rFonts w:ascii="Times New Roman" w:hAnsi="Times New Roman" w:cs="Times New Roman"/>
          <w:sz w:val="28"/>
          <w:szCs w:val="28"/>
        </w:rPr>
        <w:br/>
        <w:t>не соответствующие тематике проекта «Без срока давности», тематическим направлениям Фестиваля, а также содержащие фальсификацию исторических фактов или противоречащие общечеловеческим моральным нормам.</w:t>
      </w:r>
    </w:p>
    <w:p w14:paraId="0BD9EDB0" w14:textId="77777777" w:rsidR="00172CA0" w:rsidRDefault="0017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2802119" w14:textId="4C7CAFB7" w:rsidR="00172CA0" w:rsidRDefault="000209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VIII.</w:t>
      </w:r>
      <w:r w:rsidR="00D12D46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победителей, призеров, победителей в номинациях </w:t>
      </w:r>
      <w:r w:rsidR="00D12D46">
        <w:rPr>
          <w:rFonts w:ascii="Times New Roman" w:hAnsi="Times New Roman" w:cs="Times New Roman"/>
          <w:b/>
          <w:bCs/>
          <w:sz w:val="28"/>
          <w:szCs w:val="28"/>
        </w:rPr>
        <w:br/>
        <w:t>и подведение итогов Фестиваля</w:t>
      </w:r>
    </w:p>
    <w:p w14:paraId="0D2EA4CE" w14:textId="0EA7F870" w:rsidR="00172CA0" w:rsidRDefault="0002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2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12D46">
        <w:rPr>
          <w:rFonts w:ascii="Times New Roman" w:hAnsi="Times New Roman" w:cs="Times New Roman"/>
          <w:sz w:val="28"/>
          <w:szCs w:val="28"/>
        </w:rPr>
        <w:t xml:space="preserve">. Руководители образовательных организаций абсолютных победителей, призеров и победителей в номинациях награждаются благодарственными письмами </w:t>
      </w:r>
      <w:r w:rsidR="00D12D46">
        <w:rPr>
          <w:rFonts w:ascii="Times New Roman" w:hAnsi="Times New Roman" w:cs="Times New Roman"/>
          <w:sz w:val="28"/>
          <w:szCs w:val="28"/>
        </w:rPr>
        <w:lastRenderedPageBreak/>
        <w:t>Учредителя за вклад в сохранение исторического наследия, привлечение обучающихся к тематике проекта «Без срока давности».</w:t>
      </w:r>
    </w:p>
    <w:p w14:paraId="15F9B06C" w14:textId="4BF95199" w:rsidR="00172CA0" w:rsidRDefault="0002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2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2D46">
        <w:rPr>
          <w:rFonts w:ascii="Times New Roman" w:hAnsi="Times New Roman" w:cs="Times New Roman"/>
          <w:sz w:val="28"/>
          <w:szCs w:val="28"/>
        </w:rPr>
        <w:t>. По итогам Фестиваля издается альбом-каталог абсолютных победителей, призеров и победителей в номинациях Фестиваля с указанием руководителей образовательных организаций и представителей образовательных организаций, ответственных за создание/развитие музейных экспозиций «Без срока давности». Электронная версия альбома-каталога размещается Оператором на сайте Фестиваля.</w:t>
      </w:r>
    </w:p>
    <w:p w14:paraId="26F1E7C4" w14:textId="139C9ED1" w:rsidR="00172CA0" w:rsidRDefault="0002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2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12D46">
        <w:rPr>
          <w:rFonts w:ascii="Times New Roman" w:hAnsi="Times New Roman" w:cs="Times New Roman"/>
          <w:sz w:val="28"/>
          <w:szCs w:val="28"/>
        </w:rPr>
        <w:t>. Руководители образовательных организаций, музейные экспозиции</w:t>
      </w:r>
      <w:r w:rsidR="00D12D46">
        <w:rPr>
          <w:rFonts w:ascii="Times New Roman" w:hAnsi="Times New Roman" w:cs="Times New Roman"/>
          <w:sz w:val="28"/>
          <w:szCs w:val="28"/>
        </w:rPr>
        <w:br/>
        <w:t xml:space="preserve">«Без срока давности» которых стали абсолютными победителями, призерами и победителями в номинациях Фестиваля, награждаются дипломами Оператора Фестиваля. </w:t>
      </w:r>
    </w:p>
    <w:p w14:paraId="29551D73" w14:textId="57B6FF71" w:rsidR="00172CA0" w:rsidRDefault="00D12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абсолютных победителей, призеров и победителей</w:t>
      </w:r>
      <w:r>
        <w:rPr>
          <w:rFonts w:ascii="Times New Roman" w:hAnsi="Times New Roman" w:cs="Times New Roman"/>
          <w:sz w:val="28"/>
          <w:szCs w:val="28"/>
        </w:rPr>
        <w:br/>
        <w:t xml:space="preserve">в номинациях Фестиваля проводится Учредителем в г. Москва в торжественной обстановке. </w:t>
      </w:r>
    </w:p>
    <w:p w14:paraId="5C8A127C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F50A7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2DE44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DA9D4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7A77E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8BFE9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3E180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FA848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6B04A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3AFD9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68176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BD78A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94079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466D7" w14:textId="77777777" w:rsidR="000955BF" w:rsidRDefault="000955BF" w:rsidP="000955BF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6E7C7" w14:textId="77777777" w:rsidR="000955BF" w:rsidRDefault="000955BF" w:rsidP="000955BF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FC1DE" w14:textId="77777777" w:rsidR="000955BF" w:rsidRDefault="000955BF" w:rsidP="000955BF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86325" w14:textId="3CD6866C" w:rsidR="000955BF" w:rsidRDefault="000955BF" w:rsidP="000955BF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64905529" w14:textId="6A0991CE" w:rsidR="000955BF" w:rsidRDefault="000955BF" w:rsidP="000955B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57DBEAB7" wp14:editId="70B4FAE2">
            <wp:extent cx="1649095" cy="1384300"/>
            <wp:effectExtent l="0" t="0" r="8255" b="6350"/>
            <wp:docPr id="45923484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FF41E" w14:textId="77777777" w:rsidR="000955BF" w:rsidRDefault="000955BF" w:rsidP="000955B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4DDCB" w14:textId="77777777" w:rsidR="000955BF" w:rsidRDefault="000955BF" w:rsidP="000955BF">
      <w:pPr>
        <w:pStyle w:val="1"/>
        <w:jc w:val="center"/>
        <w:rPr>
          <w:sz w:val="28"/>
          <w:szCs w:val="28"/>
        </w:rPr>
      </w:pPr>
      <w:bookmarkStart w:id="6" w:name="_Toc155957035"/>
      <w:r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6"/>
    </w:p>
    <w:p w14:paraId="4B1D85BE" w14:textId="77777777" w:rsidR="000955BF" w:rsidRDefault="000955BF" w:rsidP="000955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345" w:type="dxa"/>
        <w:tblInd w:w="0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0955BF" w14:paraId="6D9B3C9A" w14:textId="77777777" w:rsidTr="000955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B16D" w14:textId="77777777" w:rsidR="000955BF" w:rsidRDefault="000955BF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6F8D" w14:textId="77777777" w:rsidR="000955BF" w:rsidRDefault="000955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14:paraId="65F0229D" w14:textId="77777777" w:rsidTr="000955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CB9D" w14:textId="77777777" w:rsidR="000955BF" w:rsidRDefault="000955BF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46FD" w14:textId="77777777" w:rsidR="000955BF" w:rsidRDefault="000955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14:paraId="61C4EB64" w14:textId="77777777" w:rsidTr="000955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BE8C" w14:textId="77777777" w:rsidR="000955BF" w:rsidRDefault="000955BF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CEB7" w14:textId="77777777" w:rsidR="000955BF" w:rsidRDefault="000955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14:paraId="031444CD" w14:textId="77777777" w:rsidTr="000955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3BE9" w14:textId="77777777" w:rsidR="000955BF" w:rsidRDefault="000955BF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38A8" w14:textId="77777777" w:rsidR="000955BF" w:rsidRDefault="000955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14:paraId="79C15E65" w14:textId="77777777" w:rsidTr="000955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0FB1" w14:textId="77777777" w:rsidR="000955BF" w:rsidRDefault="000955BF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BB05" w14:textId="77777777" w:rsidR="000955BF" w:rsidRDefault="000955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14:paraId="28153444" w14:textId="77777777" w:rsidTr="000955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2FA6" w14:textId="77777777" w:rsidR="000955BF" w:rsidRDefault="000955BF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9699" w14:textId="77777777" w:rsidR="000955BF" w:rsidRDefault="000955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14:paraId="11943847" w14:textId="77777777" w:rsidTr="000955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CF85" w14:textId="77777777" w:rsidR="000955BF" w:rsidRDefault="000955BF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11B5" w14:textId="77777777" w:rsidR="000955BF" w:rsidRDefault="000955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14:paraId="65DAAC7F" w14:textId="77777777" w:rsidTr="000955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C85E" w14:textId="77777777" w:rsidR="000955BF" w:rsidRDefault="000955BF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B069" w14:textId="77777777" w:rsidR="000955BF" w:rsidRDefault="000955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14:paraId="58522BA2" w14:textId="77777777" w:rsidTr="000955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63D3" w14:textId="77777777" w:rsidR="000955BF" w:rsidRDefault="000955BF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 представителя образовательной организации в образовательной организации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4767" w14:textId="77777777" w:rsidR="000955BF" w:rsidRDefault="000955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14:paraId="6D495A0A" w14:textId="77777777" w:rsidTr="000955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D15F" w14:textId="77777777" w:rsidR="000955BF" w:rsidRDefault="000955BF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1C74" w14:textId="77777777" w:rsidR="000955BF" w:rsidRDefault="000955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14:paraId="644715C9" w14:textId="77777777" w:rsidTr="000955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31E9" w14:textId="77777777" w:rsidR="000955BF" w:rsidRDefault="000955BF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9049" w14:textId="77777777" w:rsidR="000955BF" w:rsidRDefault="000955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14:paraId="0ECA89FF" w14:textId="77777777" w:rsidTr="000955B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010" w14:textId="77777777" w:rsidR="000955BF" w:rsidRDefault="000955BF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EC7" w14:textId="77777777" w:rsidR="000955BF" w:rsidRDefault="000955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328A205C" w14:textId="030D9D39" w:rsidR="000955BF" w:rsidRPr="000955BF" w:rsidRDefault="000955BF" w:rsidP="000955BF">
      <w:pPr>
        <w:suppressAutoHyphens w:val="0"/>
        <w:spacing w:line="360" w:lineRule="auto"/>
        <w:contextualSpacing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55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Pr="000955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8083386" w14:textId="77777777" w:rsidR="000955BF" w:rsidRPr="000955BF" w:rsidRDefault="000955BF" w:rsidP="000955BF">
      <w:pPr>
        <w:suppressAutoHyphens w:val="0"/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DAD8E2B" w14:textId="77777777" w:rsidR="000955BF" w:rsidRPr="000955BF" w:rsidRDefault="000955BF" w:rsidP="000955BF">
      <w:pPr>
        <w:suppressAutoHyphens w:val="0"/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55BF"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5063A9F3" wp14:editId="1A7BB1A9">
            <wp:extent cx="1649095" cy="1384300"/>
            <wp:effectExtent l="0" t="0" r="8255" b="6350"/>
            <wp:docPr id="2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3F671" w14:textId="77777777" w:rsidR="000955BF" w:rsidRPr="000955BF" w:rsidRDefault="000955BF" w:rsidP="000955BF">
      <w:pPr>
        <w:suppressAutoHyphens w:val="0"/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02821968" w14:textId="77777777" w:rsidR="000955BF" w:rsidRPr="000955BF" w:rsidRDefault="000955BF" w:rsidP="000955BF">
      <w:pPr>
        <w:keepNext/>
        <w:keepLines/>
        <w:suppressAutoHyphens w:val="0"/>
        <w:spacing w:after="0" w:line="268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7" w:name="_Toc155957037"/>
      <w:r w:rsidRPr="000955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Концепция музейной экспозиции</w:t>
      </w:r>
      <w:bookmarkEnd w:id="7"/>
    </w:p>
    <w:p w14:paraId="541561C7" w14:textId="77777777" w:rsidR="000955BF" w:rsidRPr="000955BF" w:rsidRDefault="000955BF" w:rsidP="000955BF">
      <w:pPr>
        <w:suppressAutoHyphens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5520"/>
      </w:tblGrid>
      <w:tr w:rsidR="000955BF" w:rsidRPr="000955BF" w14:paraId="1316D4B8" w14:textId="77777777" w:rsidTr="000955B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4F592" w14:textId="77777777" w:rsidR="000955BF" w:rsidRPr="000955BF" w:rsidRDefault="000955BF" w:rsidP="000955BF">
            <w:pPr>
              <w:suppressAutoHyphens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8" w:name="_Hlk124861691"/>
            <w:r w:rsidRPr="000955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/выставочной/виртуальной экспозиции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5DD08E" w14:textId="77777777" w:rsidR="000955BF" w:rsidRPr="000955BF" w:rsidRDefault="000955BF" w:rsidP="000955BF">
            <w:pPr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:rsidRPr="000955BF" w14:paraId="37073E2A" w14:textId="77777777" w:rsidTr="000955B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EB5781" w14:textId="77777777" w:rsidR="000955BF" w:rsidRPr="000955BF" w:rsidRDefault="000955BF" w:rsidP="000955BF">
            <w:pPr>
              <w:suppressAutoHyphens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55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88E6B2" w14:textId="77777777" w:rsidR="000955BF" w:rsidRPr="000955BF" w:rsidRDefault="000955BF" w:rsidP="000955BF">
            <w:pPr>
              <w:suppressAutoHyphens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:rsidRPr="000955BF" w14:paraId="7BAD04BF" w14:textId="77777777" w:rsidTr="000955B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8A2B5" w14:textId="77777777" w:rsidR="000955BF" w:rsidRPr="000955BF" w:rsidRDefault="000955BF" w:rsidP="000955BF">
            <w:pPr>
              <w:suppressAutoHyphens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55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6BE3E" w14:textId="77777777" w:rsidR="000955BF" w:rsidRPr="000955BF" w:rsidRDefault="000955BF" w:rsidP="000955BF">
            <w:pPr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:rsidRPr="000955BF" w14:paraId="58A971A0" w14:textId="77777777" w:rsidTr="000955B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C0461" w14:textId="77777777" w:rsidR="000955BF" w:rsidRPr="000955BF" w:rsidRDefault="000955BF" w:rsidP="000955BF">
            <w:pPr>
              <w:suppressAutoHyphens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55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0D3C7" w14:textId="77777777" w:rsidR="000955BF" w:rsidRPr="000955BF" w:rsidRDefault="000955BF" w:rsidP="000955BF">
            <w:pPr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:rsidRPr="000955BF" w14:paraId="1254C1B9" w14:textId="77777777" w:rsidTr="000955B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8FC89" w14:textId="77777777" w:rsidR="000955BF" w:rsidRPr="000955BF" w:rsidRDefault="000955BF" w:rsidP="000955BF">
            <w:pPr>
              <w:suppressAutoHyphens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55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D05CF" w14:textId="77777777" w:rsidR="000955BF" w:rsidRPr="000955BF" w:rsidRDefault="000955BF" w:rsidP="000955BF">
            <w:pPr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:rsidRPr="000955BF" w14:paraId="643AD58A" w14:textId="77777777" w:rsidTr="000955B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8A2DC" w14:textId="77777777" w:rsidR="000955BF" w:rsidRPr="000955BF" w:rsidRDefault="000955BF" w:rsidP="000955BF">
            <w:pPr>
              <w:suppressAutoHyphens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55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CA4CA" w14:textId="77777777" w:rsidR="000955BF" w:rsidRPr="000955BF" w:rsidRDefault="000955BF" w:rsidP="000955BF">
            <w:pPr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:rsidRPr="000955BF" w14:paraId="60202A78" w14:textId="77777777" w:rsidTr="000955B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1EE839" w14:textId="77777777" w:rsidR="000955BF" w:rsidRPr="000955BF" w:rsidRDefault="000955BF" w:rsidP="000955BF">
            <w:pPr>
              <w:suppressAutoHyphens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55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BFAB6B" w14:textId="77777777" w:rsidR="000955BF" w:rsidRPr="000955BF" w:rsidRDefault="000955BF" w:rsidP="000955BF">
            <w:pPr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55BF" w:rsidRPr="000955BF" w14:paraId="19964C5A" w14:textId="77777777" w:rsidTr="000955B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A2E83" w14:textId="77777777" w:rsidR="000955BF" w:rsidRPr="000955BF" w:rsidRDefault="000955BF" w:rsidP="000955BF">
            <w:pPr>
              <w:suppressAutoHyphens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55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 работы экспозиции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7272B" w14:textId="77777777" w:rsidR="000955BF" w:rsidRPr="000955BF" w:rsidRDefault="000955BF" w:rsidP="000955BF">
            <w:pPr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8"/>
    </w:tbl>
    <w:p w14:paraId="35FBE739" w14:textId="77777777" w:rsidR="000955BF" w:rsidRDefault="000955BF" w:rsidP="000955BF">
      <w:pPr>
        <w:suppressAutoHyphens w:val="0"/>
        <w:spacing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F363946" w14:textId="77777777" w:rsidR="000955BF" w:rsidRDefault="000955BF" w:rsidP="000955BF">
      <w:pPr>
        <w:suppressAutoHyphens w:val="0"/>
        <w:spacing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6D38AE3" w14:textId="77777777" w:rsidR="000955BF" w:rsidRDefault="000955BF" w:rsidP="000955BF">
      <w:pPr>
        <w:suppressAutoHyphens w:val="0"/>
        <w:spacing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2F1F522" w14:textId="77777777" w:rsidR="000955BF" w:rsidRDefault="000955BF" w:rsidP="000955BF">
      <w:pPr>
        <w:suppressAutoHyphens w:val="0"/>
        <w:spacing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5B8E37C" w14:textId="77777777" w:rsidR="000955BF" w:rsidRDefault="000955BF" w:rsidP="000955BF">
      <w:pPr>
        <w:suppressAutoHyphens w:val="0"/>
        <w:spacing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96A35C1" w14:textId="77777777" w:rsidR="000955BF" w:rsidRDefault="000955BF" w:rsidP="000955BF">
      <w:pPr>
        <w:suppressAutoHyphens w:val="0"/>
        <w:spacing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01BAA20" w14:textId="77777777" w:rsidR="000955BF" w:rsidRDefault="000955BF" w:rsidP="000955BF">
      <w:pPr>
        <w:suppressAutoHyphens w:val="0"/>
        <w:spacing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0709AE7" w14:textId="4F9F0F62" w:rsidR="000955BF" w:rsidRDefault="000955BF" w:rsidP="000955B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14:paraId="7AF33F0B" w14:textId="77777777" w:rsidR="000955BF" w:rsidRDefault="000955BF" w:rsidP="000955B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0C692DD" w14:textId="29F96083" w:rsidR="000955BF" w:rsidRDefault="000955BF" w:rsidP="000955B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32ABB5F7" wp14:editId="3380AEC0">
            <wp:extent cx="1649095" cy="1068105"/>
            <wp:effectExtent l="0" t="0" r="8255" b="0"/>
            <wp:docPr id="923693570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78" cy="107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D160E" w14:textId="77777777" w:rsidR="000955BF" w:rsidRDefault="000955BF" w:rsidP="000955BF">
      <w:pPr>
        <w:pStyle w:val="1"/>
        <w:jc w:val="center"/>
        <w:rPr>
          <w:sz w:val="28"/>
          <w:szCs w:val="28"/>
        </w:rPr>
      </w:pPr>
      <w:bookmarkStart w:id="9" w:name="_Toc155957036"/>
      <w:bookmarkStart w:id="10" w:name="_Hlk157855640"/>
      <w:r>
        <w:rPr>
          <w:sz w:val="28"/>
          <w:szCs w:val="28"/>
        </w:rPr>
        <w:t>Паспорт музейной экспозиции</w:t>
      </w:r>
      <w:bookmarkEnd w:id="9"/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955BF" w14:paraId="6DDDB2F9" w14:textId="77777777" w:rsidTr="000955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14:paraId="4E16DEEA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C29" w14:textId="77777777" w:rsidR="000955BF" w:rsidRDefault="000955BF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F" w14:paraId="1CA2E7A7" w14:textId="77777777" w:rsidTr="000955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F1BE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675" w14:textId="77777777" w:rsidR="000955BF" w:rsidRDefault="000955BF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F" w14:paraId="6B1455CC" w14:textId="77777777" w:rsidTr="000955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C0A5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EA7" w14:textId="77777777" w:rsidR="000955BF" w:rsidRDefault="000955BF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F" w14:paraId="1357CECC" w14:textId="77777777" w:rsidTr="000955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57BE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566" w14:textId="77777777" w:rsidR="000955BF" w:rsidRDefault="000955BF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F" w14:paraId="39BEF3A6" w14:textId="77777777" w:rsidTr="000955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1B96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1B2B" w14:textId="77777777" w:rsidR="000955BF" w:rsidRDefault="000955BF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F" w14:paraId="6E6CA6F2" w14:textId="77777777" w:rsidTr="000955BF">
        <w:trPr>
          <w:trHeight w:val="140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F587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основная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E29" w14:textId="77777777" w:rsidR="000955BF" w:rsidRDefault="000955BF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F" w14:paraId="539FBDB4" w14:textId="77777777" w:rsidTr="000955BF">
        <w:trPr>
          <w:trHeight w:val="85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79C3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24C1" w14:textId="77777777" w:rsidR="000955BF" w:rsidRDefault="000955BF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F" w14:paraId="134D00ED" w14:textId="77777777" w:rsidTr="000955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8812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E0AB" w14:textId="77777777" w:rsidR="000955BF" w:rsidRDefault="000955BF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F" w14:paraId="100100BD" w14:textId="77777777" w:rsidTr="000955BF">
        <w:trPr>
          <w:trHeight w:val="773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40DE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40A" w14:textId="77777777" w:rsidR="000955BF" w:rsidRDefault="000955BF">
            <w:pPr>
              <w:spacing w:after="255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F" w14:paraId="0EC6C47F" w14:textId="77777777" w:rsidTr="000955BF">
        <w:trPr>
          <w:trHeight w:val="113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029E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477" w14:textId="77777777" w:rsidR="000955BF" w:rsidRDefault="000955BF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F" w14:paraId="46F50ECE" w14:textId="77777777" w:rsidTr="000955BF">
        <w:trPr>
          <w:trHeight w:val="721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F8C0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BEE" w14:textId="77777777" w:rsidR="000955BF" w:rsidRDefault="000955BF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F" w14:paraId="6E9EF7EF" w14:textId="77777777" w:rsidTr="000955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CA67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BE5" w14:textId="77777777" w:rsidR="000955BF" w:rsidRDefault="000955BF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F" w14:paraId="4397515E" w14:textId="77777777" w:rsidTr="000955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916B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0FB" w14:textId="77777777" w:rsidR="000955BF" w:rsidRDefault="000955BF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F" w14:paraId="318FB2F5" w14:textId="77777777" w:rsidTr="000955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683B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2CC0542F" w14:textId="77777777" w:rsidR="000955BF" w:rsidRDefault="000955BF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41E" w14:textId="77777777" w:rsidR="000955BF" w:rsidRDefault="000955BF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D13598" w14:textId="77777777" w:rsidR="000955BF" w:rsidRDefault="000955BF" w:rsidP="000955BF">
      <w:pPr>
        <w:rPr>
          <w:rFonts w:ascii="Times New Roman" w:hAnsi="Times New Roman" w:cs="Times New Roman"/>
          <w:sz w:val="28"/>
          <w:szCs w:val="28"/>
        </w:rPr>
      </w:pPr>
    </w:p>
    <w:p w14:paraId="1BE236F9" w14:textId="77777777" w:rsidR="000955BF" w:rsidRPr="000955BF" w:rsidRDefault="000955BF" w:rsidP="000955BF">
      <w:pPr>
        <w:suppressAutoHyphens w:val="0"/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96E100" w14:textId="77777777" w:rsidR="000955BF" w:rsidRDefault="00095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55BF" w:rsidSect="00020949">
      <w:headerReference w:type="default" r:id="rId9"/>
      <w:headerReference w:type="first" r:id="rId10"/>
      <w:pgSz w:w="11906" w:h="16838"/>
      <w:pgMar w:top="567" w:right="567" w:bottom="567" w:left="567" w:header="1134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9FB9" w14:textId="77777777" w:rsidR="00D12D46" w:rsidRDefault="00D12D46">
      <w:pPr>
        <w:spacing w:after="0" w:line="240" w:lineRule="auto"/>
      </w:pPr>
      <w:r>
        <w:separator/>
      </w:r>
    </w:p>
  </w:endnote>
  <w:endnote w:type="continuationSeparator" w:id="0">
    <w:p w14:paraId="77CA9FCB" w14:textId="77777777" w:rsidR="00D12D46" w:rsidRDefault="00D1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B5E5" w14:textId="77777777" w:rsidR="00D12D46" w:rsidRDefault="00D12D46">
      <w:pPr>
        <w:spacing w:after="0" w:line="240" w:lineRule="auto"/>
      </w:pPr>
      <w:r>
        <w:separator/>
      </w:r>
    </w:p>
  </w:footnote>
  <w:footnote w:type="continuationSeparator" w:id="0">
    <w:p w14:paraId="51BF0D23" w14:textId="77777777" w:rsidR="00D12D46" w:rsidRDefault="00D1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DF67" w14:textId="77777777" w:rsidR="00172CA0" w:rsidRDefault="00D12D46">
    <w:pPr>
      <w:pStyle w:val="ac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13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8570" w14:textId="77777777" w:rsidR="00172CA0" w:rsidRDefault="00172CA0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A0"/>
    <w:rsid w:val="00020949"/>
    <w:rsid w:val="000955BF"/>
    <w:rsid w:val="00172CA0"/>
    <w:rsid w:val="004B1E0D"/>
    <w:rsid w:val="00A452B9"/>
    <w:rsid w:val="00C96B90"/>
    <w:rsid w:val="00D12D46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430E"/>
  <w15:docId w15:val="{0652BB7C-A743-4957-A170-1AA0AF62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D68"/>
    <w:pPr>
      <w:spacing w:after="160" w:line="259" w:lineRule="auto"/>
    </w:pPr>
  </w:style>
  <w:style w:type="paragraph" w:styleId="1">
    <w:name w:val="heading 1"/>
    <w:next w:val="a"/>
    <w:link w:val="10"/>
    <w:uiPriority w:val="9"/>
    <w:qFormat/>
    <w:rsid w:val="000955BF"/>
    <w:pPr>
      <w:keepNext/>
      <w:keepLines/>
      <w:suppressAutoHyphens w:val="0"/>
      <w:spacing w:line="268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1714A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71714A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1714A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1714A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5102"/>
        <w:tab w:val="right" w:pos="10205"/>
      </w:tabs>
    </w:pPr>
  </w:style>
  <w:style w:type="paragraph" w:styleId="ac">
    <w:name w:val="header"/>
    <w:basedOn w:val="ab"/>
  </w:style>
  <w:style w:type="paragraph" w:styleId="ad">
    <w:name w:val="annotation text"/>
    <w:basedOn w:val="a"/>
    <w:uiPriority w:val="99"/>
    <w:semiHidden/>
    <w:unhideWhenUsed/>
    <w:qFormat/>
    <w:rsid w:val="0071714A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71714A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7171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Revision"/>
    <w:uiPriority w:val="99"/>
    <w:semiHidden/>
    <w:qFormat/>
    <w:rsid w:val="008F241E"/>
    <w:pPr>
      <w:suppressAutoHyphens w:val="0"/>
    </w:pPr>
  </w:style>
  <w:style w:type="paragraph" w:styleId="af1">
    <w:name w:val="No Spacing"/>
    <w:uiPriority w:val="1"/>
    <w:qFormat/>
    <w:rsid w:val="00020949"/>
    <w:rPr>
      <w:sz w:val="2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0955B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f2">
    <w:name w:val="Table Grid"/>
    <w:basedOn w:val="a1"/>
    <w:uiPriority w:val="39"/>
    <w:rsid w:val="000955BF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avangard21@rchu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 Вячеслав Владиславович</dc:creator>
  <dc:description/>
  <cp:lastModifiedBy>2 1</cp:lastModifiedBy>
  <cp:revision>6</cp:revision>
  <cp:lastPrinted>2023-09-11T12:24:00Z</cp:lastPrinted>
  <dcterms:created xsi:type="dcterms:W3CDTF">2024-01-10T15:06:00Z</dcterms:created>
  <dcterms:modified xsi:type="dcterms:W3CDTF">2024-02-03T09:44:00Z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